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49D" w:rsidRPr="003D2957" w:rsidRDefault="00D967E4" w:rsidP="00416F91">
      <w:pPr>
        <w:spacing w:line="560" w:lineRule="exact"/>
        <w:jc w:val="center"/>
        <w:rPr>
          <w:rFonts w:ascii="Times New Roman" w:eastAsia="方正小标宋_GBK" w:hAnsi="Times New Roman" w:cs="Times New Roman"/>
          <w:color w:val="000000" w:themeColor="text1"/>
          <w:sz w:val="44"/>
          <w:szCs w:val="44"/>
        </w:rPr>
      </w:pPr>
      <w:r w:rsidRPr="003D2957">
        <w:rPr>
          <w:rFonts w:ascii="Times New Roman" w:eastAsia="方正小标宋_GBK" w:hAnsi="Times New Roman" w:cs="Times New Roman" w:hint="eastAsia"/>
          <w:color w:val="000000" w:themeColor="text1"/>
          <w:sz w:val="44"/>
          <w:szCs w:val="44"/>
        </w:rPr>
        <w:t>学信网</w:t>
      </w:r>
      <w:r w:rsidR="0068449D" w:rsidRPr="003D2957">
        <w:rPr>
          <w:rFonts w:ascii="Times New Roman" w:eastAsia="方正小标宋_GBK" w:hAnsi="Times New Roman" w:cs="Times New Roman" w:hint="eastAsia"/>
          <w:color w:val="000000" w:themeColor="text1"/>
          <w:sz w:val="44"/>
          <w:szCs w:val="44"/>
        </w:rPr>
        <w:t>学历与成绩认证操作指引</w:t>
      </w:r>
    </w:p>
    <w:p w:rsidR="0068449D" w:rsidRPr="003D2957" w:rsidRDefault="0068449D" w:rsidP="00416F91">
      <w:pPr>
        <w:spacing w:line="560" w:lineRule="exact"/>
        <w:rPr>
          <w:rFonts w:ascii="Times New Roman" w:eastAsia="仿宋_GB2312" w:hAnsi="Times New Roman" w:cs="Times New Roman"/>
          <w:color w:val="000000" w:themeColor="text1"/>
          <w:sz w:val="32"/>
          <w:szCs w:val="32"/>
        </w:rPr>
      </w:pPr>
    </w:p>
    <w:p w:rsidR="0068449D" w:rsidRPr="003D2957" w:rsidRDefault="0068449D"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为贯彻落实国务院常务会议精神，方便群众办事，减轻群众负担，自</w:t>
      </w:r>
      <w:r w:rsidRPr="003D2957">
        <w:rPr>
          <w:rFonts w:ascii="Times New Roman" w:eastAsia="仿宋_GB2312" w:hAnsi="Times New Roman" w:cs="Times New Roman"/>
          <w:color w:val="000000" w:themeColor="text1"/>
          <w:sz w:val="32"/>
          <w:szCs w:val="32"/>
        </w:rPr>
        <w:t>2018</w:t>
      </w:r>
      <w:r w:rsidRPr="003D2957">
        <w:rPr>
          <w:rFonts w:ascii="Times New Roman" w:eastAsia="仿宋_GB2312" w:hAnsi="Times New Roman" w:cs="Times New Roman"/>
          <w:color w:val="000000" w:themeColor="text1"/>
          <w:sz w:val="32"/>
          <w:szCs w:val="32"/>
        </w:rPr>
        <w:t>年</w:t>
      </w:r>
      <w:r w:rsidRPr="003D2957">
        <w:rPr>
          <w:rFonts w:ascii="Times New Roman" w:eastAsia="仿宋_GB2312" w:hAnsi="Times New Roman" w:cs="Times New Roman"/>
          <w:color w:val="000000" w:themeColor="text1"/>
          <w:sz w:val="32"/>
          <w:szCs w:val="32"/>
        </w:rPr>
        <w:t>1</w:t>
      </w:r>
      <w:r w:rsidRPr="003D2957">
        <w:rPr>
          <w:rFonts w:ascii="Times New Roman" w:eastAsia="仿宋_GB2312" w:hAnsi="Times New Roman" w:cs="Times New Roman"/>
          <w:color w:val="000000" w:themeColor="text1"/>
          <w:sz w:val="32"/>
          <w:szCs w:val="32"/>
        </w:rPr>
        <w:t>月</w:t>
      </w:r>
      <w:r w:rsidRPr="003D2957">
        <w:rPr>
          <w:rFonts w:ascii="Times New Roman" w:eastAsia="仿宋_GB2312" w:hAnsi="Times New Roman" w:cs="Times New Roman"/>
          <w:color w:val="000000" w:themeColor="text1"/>
          <w:sz w:val="32"/>
          <w:szCs w:val="32"/>
        </w:rPr>
        <w:t>1</w:t>
      </w:r>
      <w:r w:rsidRPr="003D2957">
        <w:rPr>
          <w:rFonts w:ascii="Times New Roman" w:eastAsia="仿宋_GB2312" w:hAnsi="Times New Roman" w:cs="Times New Roman"/>
          <w:color w:val="000000" w:themeColor="text1"/>
          <w:sz w:val="32"/>
          <w:szCs w:val="32"/>
        </w:rPr>
        <w:t>日起，</w:t>
      </w:r>
      <w:r w:rsidR="00317493" w:rsidRPr="003D2957">
        <w:rPr>
          <w:rFonts w:ascii="Times New Roman" w:eastAsia="仿宋_GB2312" w:hAnsi="Times New Roman" w:cs="Times New Roman"/>
          <w:color w:val="000000" w:themeColor="text1"/>
          <w:sz w:val="32"/>
          <w:szCs w:val="32"/>
        </w:rPr>
        <w:t>中国高等教育学历信息网（以下简称</w:t>
      </w:r>
      <w:r w:rsidR="00317493" w:rsidRPr="003D2957">
        <w:rPr>
          <w:rFonts w:ascii="Times New Roman" w:eastAsia="仿宋_GB2312" w:hAnsi="Times New Roman" w:cs="Times New Roman"/>
          <w:color w:val="000000" w:themeColor="text1"/>
          <w:sz w:val="32"/>
          <w:szCs w:val="32"/>
        </w:rPr>
        <w:t>“</w:t>
      </w:r>
      <w:r w:rsidR="00317493" w:rsidRPr="003D2957">
        <w:rPr>
          <w:rFonts w:ascii="Times New Roman" w:eastAsia="仿宋_GB2312" w:hAnsi="Times New Roman" w:cs="Times New Roman"/>
          <w:color w:val="000000" w:themeColor="text1"/>
          <w:sz w:val="32"/>
          <w:szCs w:val="32"/>
        </w:rPr>
        <w:t>学信网</w:t>
      </w:r>
      <w:r w:rsidR="00317493" w:rsidRPr="003D2957">
        <w:rPr>
          <w:rFonts w:ascii="Times New Roman" w:eastAsia="仿宋_GB2312" w:hAnsi="Times New Roman" w:cs="Times New Roman"/>
          <w:color w:val="000000" w:themeColor="text1"/>
          <w:sz w:val="32"/>
          <w:szCs w:val="32"/>
        </w:rPr>
        <w:t>”</w:t>
      </w:r>
      <w:r w:rsidR="00317493"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将对《教育部学籍在线验证报告》及《教育部学历证书电子注册备案表》提供免费申请服务。</w:t>
      </w:r>
    </w:p>
    <w:p w:rsidR="0068449D" w:rsidRPr="003D2957" w:rsidRDefault="0068449D" w:rsidP="00416F91">
      <w:pPr>
        <w:spacing w:line="560" w:lineRule="exact"/>
        <w:ind w:firstLine="675"/>
        <w:rPr>
          <w:rFonts w:ascii="Times New Roman" w:eastAsia="黑体" w:hAnsi="Times New Roman" w:cs="Times New Roman"/>
          <w:color w:val="000000" w:themeColor="text1"/>
          <w:sz w:val="32"/>
          <w:szCs w:val="32"/>
        </w:rPr>
      </w:pPr>
      <w:r w:rsidRPr="003D2957">
        <w:rPr>
          <w:rFonts w:ascii="Times New Roman" w:eastAsia="黑体" w:hAnsi="Times New Roman" w:cs="Times New Roman"/>
          <w:color w:val="000000" w:themeColor="text1"/>
          <w:sz w:val="32"/>
          <w:szCs w:val="32"/>
        </w:rPr>
        <w:t>一、学籍</w:t>
      </w:r>
      <w:r w:rsidRPr="003D2957">
        <w:rPr>
          <w:rFonts w:ascii="Times New Roman" w:eastAsia="黑体" w:hAnsi="Times New Roman" w:cs="Times New Roman"/>
          <w:color w:val="000000" w:themeColor="text1"/>
          <w:sz w:val="32"/>
          <w:szCs w:val="32"/>
        </w:rPr>
        <w:t>/</w:t>
      </w:r>
      <w:r w:rsidRPr="003D2957">
        <w:rPr>
          <w:rFonts w:ascii="Times New Roman" w:eastAsia="黑体" w:hAnsi="Times New Roman" w:cs="Times New Roman"/>
          <w:color w:val="000000" w:themeColor="text1"/>
          <w:sz w:val="32"/>
          <w:szCs w:val="32"/>
        </w:rPr>
        <w:t>学历在线验证报告简介</w:t>
      </w:r>
    </w:p>
    <w:p w:rsidR="00317493" w:rsidRPr="003D2957" w:rsidRDefault="0068449D"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验证报告由学信网提供在线验证功能，报告持有人登录网站在线验证页面，输入在线验证码即可免费验证报告内容。报告中的信息也可通过扫描二维验证码进行验证或手机上网再验证。报告可在验证有效期内多次打印、多次验证。</w:t>
      </w:r>
    </w:p>
    <w:p w:rsidR="0068449D" w:rsidRPr="003D2957" w:rsidRDefault="0068449D"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用户可以在线打印验证报告，也可下载</w:t>
      </w:r>
      <w:r w:rsidRPr="003D2957">
        <w:rPr>
          <w:rFonts w:ascii="Times New Roman" w:eastAsia="仿宋_GB2312" w:hAnsi="Times New Roman" w:cs="Times New Roman"/>
          <w:color w:val="000000" w:themeColor="text1"/>
          <w:sz w:val="32"/>
          <w:szCs w:val="32"/>
        </w:rPr>
        <w:t>PDF</w:t>
      </w:r>
      <w:r w:rsidRPr="003D2957">
        <w:rPr>
          <w:rFonts w:ascii="Times New Roman" w:eastAsia="仿宋_GB2312" w:hAnsi="Times New Roman" w:cs="Times New Roman"/>
          <w:color w:val="000000" w:themeColor="text1"/>
          <w:sz w:val="32"/>
          <w:szCs w:val="32"/>
        </w:rPr>
        <w:t>格式的验证报告，还可以以</w:t>
      </w:r>
      <w:r w:rsidRPr="003D2957">
        <w:rPr>
          <w:rFonts w:ascii="Times New Roman" w:eastAsia="仿宋_GB2312" w:hAnsi="Times New Roman" w:cs="Times New Roman"/>
          <w:color w:val="000000" w:themeColor="text1"/>
          <w:sz w:val="32"/>
          <w:szCs w:val="32"/>
        </w:rPr>
        <w:t xml:space="preserve"> html </w:t>
      </w:r>
      <w:r w:rsidRPr="003D2957">
        <w:rPr>
          <w:rFonts w:ascii="Times New Roman" w:eastAsia="仿宋_GB2312" w:hAnsi="Times New Roman" w:cs="Times New Roman"/>
          <w:color w:val="000000" w:themeColor="text1"/>
          <w:sz w:val="32"/>
          <w:szCs w:val="32"/>
        </w:rPr>
        <w:t>格式将验证报告发送到指定邮箱</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同时以邮件附件方式提供</w:t>
      </w:r>
      <w:r w:rsidRPr="003D2957">
        <w:rPr>
          <w:rFonts w:ascii="Times New Roman" w:eastAsia="仿宋_GB2312" w:hAnsi="Times New Roman" w:cs="Times New Roman"/>
          <w:color w:val="000000" w:themeColor="text1"/>
          <w:sz w:val="32"/>
          <w:szCs w:val="32"/>
        </w:rPr>
        <w:t>PDF</w:t>
      </w:r>
      <w:r w:rsidRPr="003D2957">
        <w:rPr>
          <w:rFonts w:ascii="Times New Roman" w:eastAsia="仿宋_GB2312" w:hAnsi="Times New Roman" w:cs="Times New Roman"/>
          <w:color w:val="000000" w:themeColor="text1"/>
          <w:sz w:val="32"/>
          <w:szCs w:val="32"/>
        </w:rPr>
        <w:t>格式的报告</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。验证报告持有人可在验证有效期内，通过网站的在线验证系统或点击验证报告</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邮件格式</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中的在线验证码，进行免费打印和验证。用户可在报告到期前一个月内或到期后，来延长验证有效期。</w:t>
      </w:r>
    </w:p>
    <w:p w:rsidR="0068449D" w:rsidRPr="003D2957" w:rsidRDefault="00317493" w:rsidP="00416F91">
      <w:pPr>
        <w:spacing w:line="560" w:lineRule="exact"/>
        <w:ind w:firstLine="675"/>
        <w:rPr>
          <w:rFonts w:ascii="Times New Roman" w:eastAsia="黑体" w:hAnsi="Times New Roman" w:cs="Times New Roman"/>
          <w:color w:val="000000" w:themeColor="text1"/>
          <w:sz w:val="32"/>
          <w:szCs w:val="32"/>
        </w:rPr>
      </w:pPr>
      <w:r w:rsidRPr="003D2957">
        <w:rPr>
          <w:rFonts w:ascii="Times New Roman" w:eastAsia="黑体" w:hAnsi="Times New Roman" w:cs="Times New Roman"/>
          <w:color w:val="000000" w:themeColor="text1"/>
          <w:sz w:val="32"/>
          <w:szCs w:val="32"/>
        </w:rPr>
        <w:t>二、申请方法</w:t>
      </w:r>
    </w:p>
    <w:p w:rsidR="00317493" w:rsidRPr="003D2957" w:rsidRDefault="00317493"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通过学信档案申请，具体操作如下：</w:t>
      </w:r>
    </w:p>
    <w:p w:rsidR="0068449D" w:rsidRPr="003D2957" w:rsidRDefault="0068449D"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第一步，访问学信网</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学信档案</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，使用学信网账号进行登录；</w:t>
      </w:r>
    </w:p>
    <w:p w:rsidR="00EB57A3" w:rsidRPr="003D2957" w:rsidRDefault="0068449D"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第二步，成功登录后，点击顶部菜单中的</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在线验证报告</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栏目，可申请《教育部学籍在线验证报告》或《教育部学历证书电子注册备案表》中文版。点击顶部菜单中的</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国际合作申请</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栏目，</w:t>
      </w:r>
      <w:r w:rsidRPr="003D2957">
        <w:rPr>
          <w:rFonts w:ascii="Times New Roman" w:eastAsia="仿宋_GB2312" w:hAnsi="Times New Roman" w:cs="Times New Roman"/>
          <w:color w:val="000000" w:themeColor="text1"/>
          <w:sz w:val="32"/>
          <w:szCs w:val="32"/>
        </w:rPr>
        <w:lastRenderedPageBreak/>
        <w:t>可申请《教育部学籍在线验证报告》或《教育部学历证书电子注册备案表》翻译件（英文）。</w:t>
      </w:r>
    </w:p>
    <w:p w:rsidR="00317493" w:rsidRDefault="00317493"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（申请网址：</w:t>
      </w:r>
      <w:hyperlink r:id="rId7" w:history="1">
        <w:r w:rsidRPr="003D2957">
          <w:rPr>
            <w:rFonts w:ascii="Times New Roman" w:eastAsia="仿宋_GB2312" w:hAnsi="Times New Roman" w:cs="Times New Roman"/>
            <w:color w:val="000000" w:themeColor="text1"/>
            <w:sz w:val="32"/>
            <w:szCs w:val="32"/>
          </w:rPr>
          <w:t>https://my.chsi.com.cn/archive/index.jsp</w:t>
        </w:r>
      </w:hyperlink>
      <w:r w:rsidRPr="003D2957">
        <w:rPr>
          <w:rFonts w:ascii="Times New Roman" w:eastAsia="仿宋_GB2312" w:hAnsi="Times New Roman" w:cs="Times New Roman"/>
          <w:color w:val="000000" w:themeColor="text1"/>
          <w:sz w:val="32"/>
          <w:szCs w:val="32"/>
        </w:rPr>
        <w:t>）</w:t>
      </w:r>
    </w:p>
    <w:p w:rsidR="00294662" w:rsidRPr="00F11B6A" w:rsidRDefault="00294662" w:rsidP="00294662">
      <w:pPr>
        <w:spacing w:line="560" w:lineRule="exact"/>
        <w:ind w:firstLine="675"/>
        <w:rPr>
          <w:rFonts w:ascii="Times New Roman" w:eastAsia="仿宋_GB2312" w:hAnsi="Times New Roman" w:cs="Times New Roman"/>
          <w:color w:val="000000" w:themeColor="text1"/>
          <w:sz w:val="32"/>
          <w:szCs w:val="32"/>
        </w:rPr>
      </w:pPr>
      <w:r w:rsidRPr="00F11B6A">
        <w:rPr>
          <w:rFonts w:ascii="方正兰亭超细黑简体" w:eastAsia="方正兰亭超细黑简体" w:hAnsi="Times New Roman" w:cs="Times New Roman" w:hint="eastAsia"/>
          <w:color w:val="000000" w:themeColor="text1"/>
          <w:sz w:val="32"/>
          <w:szCs w:val="32"/>
        </w:rPr>
        <w:t>◆</w:t>
      </w:r>
      <w:r w:rsidRPr="00F11B6A">
        <w:rPr>
          <w:rFonts w:ascii="Times New Roman" w:eastAsia="仿宋_GB2312" w:hAnsi="Times New Roman" w:cs="Times New Roman"/>
          <w:color w:val="000000" w:themeColor="text1"/>
          <w:sz w:val="32"/>
          <w:szCs w:val="32"/>
        </w:rPr>
        <w:t>补充说明</w:t>
      </w:r>
      <w:r w:rsidRPr="00F11B6A">
        <w:rPr>
          <w:rFonts w:ascii="Times New Roman" w:eastAsia="仿宋_GB2312" w:hAnsi="Times New Roman" w:cs="Times New Roman" w:hint="eastAsia"/>
          <w:color w:val="000000" w:themeColor="text1"/>
          <w:sz w:val="32"/>
          <w:szCs w:val="32"/>
        </w:rPr>
        <w:t>：</w:t>
      </w:r>
    </w:p>
    <w:p w:rsidR="00294662" w:rsidRPr="00F11B6A" w:rsidRDefault="00294662" w:rsidP="00294662">
      <w:pPr>
        <w:spacing w:line="560" w:lineRule="exact"/>
        <w:ind w:firstLine="675"/>
        <w:rPr>
          <w:rFonts w:ascii="Times New Roman" w:eastAsia="仿宋_GB2312" w:hAnsi="Times New Roman" w:cs="Times New Roman"/>
          <w:color w:val="000000" w:themeColor="text1"/>
          <w:sz w:val="32"/>
          <w:szCs w:val="32"/>
        </w:rPr>
      </w:pPr>
      <w:r w:rsidRPr="00F11B6A">
        <w:rPr>
          <w:rFonts w:ascii="Times New Roman" w:eastAsia="仿宋_GB2312" w:hAnsi="Times New Roman" w:cs="Times New Roman" w:hint="eastAsia"/>
          <w:color w:val="000000" w:themeColor="text1"/>
          <w:sz w:val="32"/>
          <w:szCs w:val="32"/>
        </w:rPr>
        <w:t>1.</w:t>
      </w:r>
      <w:r w:rsidRPr="00F11B6A">
        <w:rPr>
          <w:rFonts w:ascii="Times New Roman" w:eastAsia="仿宋_GB2312" w:hAnsi="Times New Roman" w:cs="Times New Roman" w:hint="eastAsia"/>
          <w:color w:val="000000" w:themeColor="text1"/>
          <w:sz w:val="32"/>
          <w:szCs w:val="32"/>
        </w:rPr>
        <w:t>若申请人学历信息是与回乡证或者台胞证相关联的，请用回乡证或台胞证在学信网注册“学信网”账号。具体流程为：注册账号时，在“</w:t>
      </w:r>
      <w:bookmarkStart w:id="0" w:name="_GoBack"/>
      <w:bookmarkEnd w:id="0"/>
      <w:r w:rsidRPr="00F11B6A">
        <w:rPr>
          <w:rFonts w:ascii="Times New Roman" w:eastAsia="仿宋_GB2312" w:hAnsi="Times New Roman" w:cs="Times New Roman" w:hint="eastAsia"/>
          <w:color w:val="000000" w:themeColor="text1"/>
          <w:sz w:val="32"/>
          <w:szCs w:val="32"/>
        </w:rPr>
        <w:t>证件类型”选择“其他”项后再输入台胞证或回乡证号码。但是若已使用港澳台身份证注册的学生，需要用另一手机号码进行注册。（一个手机号码只能关联一个证件信息）</w:t>
      </w:r>
    </w:p>
    <w:p w:rsidR="00294662" w:rsidRPr="00F11B6A" w:rsidRDefault="00294662" w:rsidP="00294662">
      <w:pPr>
        <w:spacing w:line="560" w:lineRule="exact"/>
        <w:ind w:firstLine="675"/>
        <w:rPr>
          <w:rFonts w:ascii="Times New Roman" w:eastAsia="仿宋_GB2312" w:hAnsi="Times New Roman" w:cs="Times New Roman"/>
          <w:color w:val="000000" w:themeColor="text1"/>
          <w:sz w:val="32"/>
          <w:szCs w:val="32"/>
        </w:rPr>
      </w:pPr>
      <w:r w:rsidRPr="00F11B6A">
        <w:rPr>
          <w:rFonts w:ascii="Times New Roman" w:eastAsia="仿宋_GB2312" w:hAnsi="Times New Roman" w:cs="Times New Roman" w:hint="eastAsia"/>
          <w:color w:val="000000" w:themeColor="text1"/>
          <w:sz w:val="32"/>
          <w:szCs w:val="32"/>
        </w:rPr>
        <w:t>2.</w:t>
      </w:r>
      <w:r w:rsidRPr="00F11B6A">
        <w:rPr>
          <w:rFonts w:ascii="Times New Roman" w:eastAsia="仿宋_GB2312" w:hAnsi="Times New Roman" w:cs="Times New Roman" w:hint="eastAsia"/>
          <w:color w:val="000000" w:themeColor="text1"/>
          <w:sz w:val="32"/>
          <w:szCs w:val="32"/>
        </w:rPr>
        <w:t>注册后，即可进行网上认证。</w:t>
      </w:r>
    </w:p>
    <w:p w:rsidR="00317493" w:rsidRPr="003D2957" w:rsidRDefault="00317493" w:rsidP="00416F91">
      <w:pPr>
        <w:spacing w:line="560" w:lineRule="exact"/>
        <w:ind w:firstLine="675"/>
        <w:rPr>
          <w:rFonts w:ascii="Times New Roman" w:eastAsia="黑体" w:hAnsi="Times New Roman" w:cs="Times New Roman"/>
          <w:color w:val="000000" w:themeColor="text1"/>
          <w:sz w:val="32"/>
          <w:szCs w:val="32"/>
        </w:rPr>
      </w:pPr>
      <w:r w:rsidRPr="003D2957">
        <w:rPr>
          <w:rFonts w:ascii="Times New Roman" w:eastAsia="黑体" w:hAnsi="Times New Roman" w:cs="Times New Roman"/>
          <w:color w:val="000000" w:themeColor="text1"/>
          <w:sz w:val="32"/>
          <w:szCs w:val="32"/>
        </w:rPr>
        <w:t>三、验证真伪</w:t>
      </w:r>
    </w:p>
    <w:p w:rsidR="00317493" w:rsidRPr="003D2957" w:rsidRDefault="00317493"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核实验证报告中的信息是否与全国高等教育学籍学历电子注册数据库中的备案内容一致，可以采用以下两种方法：</w:t>
      </w:r>
    </w:p>
    <w:p w:rsidR="00317493" w:rsidRPr="003D2957" w:rsidRDefault="00317493" w:rsidP="00416F91">
      <w:pPr>
        <w:spacing w:line="560" w:lineRule="exact"/>
        <w:ind w:firstLine="675"/>
        <w:rPr>
          <w:rFonts w:ascii="Times New Roman" w:eastAsia="楷体_GB2312" w:hAnsi="Times New Roman" w:cs="Times New Roman"/>
          <w:b/>
          <w:color w:val="000000" w:themeColor="text1"/>
          <w:sz w:val="32"/>
          <w:szCs w:val="32"/>
        </w:rPr>
      </w:pPr>
      <w:r w:rsidRPr="003D2957">
        <w:rPr>
          <w:rFonts w:ascii="Times New Roman" w:eastAsia="楷体_GB2312" w:hAnsi="Times New Roman" w:cs="Times New Roman"/>
          <w:b/>
          <w:color w:val="000000" w:themeColor="text1"/>
          <w:sz w:val="32"/>
          <w:szCs w:val="32"/>
        </w:rPr>
        <w:t>（一）在线验证</w:t>
      </w:r>
    </w:p>
    <w:p w:rsidR="00317493" w:rsidRPr="003D2957" w:rsidRDefault="00317493"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限验证有效期内使用，初次申请的验证报告中文版验证期最多为</w:t>
      </w:r>
      <w:r w:rsidRPr="003D2957">
        <w:rPr>
          <w:rFonts w:ascii="Times New Roman" w:eastAsia="仿宋_GB2312" w:hAnsi="Times New Roman" w:cs="Times New Roman"/>
          <w:color w:val="000000" w:themeColor="text1"/>
          <w:sz w:val="32"/>
          <w:szCs w:val="32"/>
        </w:rPr>
        <w:t>180</w:t>
      </w:r>
      <w:r w:rsidRPr="003D2957">
        <w:rPr>
          <w:rFonts w:ascii="Times New Roman" w:eastAsia="仿宋_GB2312" w:hAnsi="Times New Roman" w:cs="Times New Roman"/>
          <w:color w:val="000000" w:themeColor="text1"/>
          <w:sz w:val="32"/>
          <w:szCs w:val="32"/>
        </w:rPr>
        <w:t>天。报告验证有效期到期前</w:t>
      </w:r>
      <w:r w:rsidRPr="003D2957">
        <w:rPr>
          <w:rFonts w:ascii="Times New Roman" w:eastAsia="仿宋_GB2312" w:hAnsi="Times New Roman" w:cs="Times New Roman"/>
          <w:color w:val="000000" w:themeColor="text1"/>
          <w:sz w:val="32"/>
          <w:szCs w:val="32"/>
        </w:rPr>
        <w:t>1</w:t>
      </w:r>
      <w:r w:rsidRPr="003D2957">
        <w:rPr>
          <w:rFonts w:ascii="Times New Roman" w:eastAsia="仿宋_GB2312" w:hAnsi="Times New Roman" w:cs="Times New Roman"/>
          <w:color w:val="000000" w:themeColor="text1"/>
          <w:sz w:val="32"/>
          <w:szCs w:val="32"/>
        </w:rPr>
        <w:t>个月，用户可延长验证有效期。</w:t>
      </w:r>
    </w:p>
    <w:p w:rsidR="00317493" w:rsidRPr="003D2957" w:rsidRDefault="00317493"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1.</w:t>
      </w:r>
      <w:r w:rsidRPr="003D2957">
        <w:rPr>
          <w:rFonts w:ascii="Times New Roman" w:eastAsia="仿宋_GB2312" w:hAnsi="Times New Roman" w:cs="Times New Roman"/>
          <w:color w:val="000000" w:themeColor="text1"/>
          <w:sz w:val="32"/>
          <w:szCs w:val="32"/>
        </w:rPr>
        <w:t>点击在线验证报告</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邮件版或</w:t>
      </w:r>
      <w:r w:rsidRPr="003D2957">
        <w:rPr>
          <w:rFonts w:ascii="Times New Roman" w:eastAsia="仿宋_GB2312" w:hAnsi="Times New Roman" w:cs="Times New Roman"/>
          <w:color w:val="000000" w:themeColor="text1"/>
          <w:sz w:val="32"/>
          <w:szCs w:val="32"/>
        </w:rPr>
        <w:t>PDF</w:t>
      </w:r>
      <w:r w:rsidRPr="003D2957">
        <w:rPr>
          <w:rFonts w:ascii="Times New Roman" w:eastAsia="仿宋_GB2312" w:hAnsi="Times New Roman" w:cs="Times New Roman"/>
          <w:color w:val="000000" w:themeColor="text1"/>
          <w:sz w:val="32"/>
          <w:szCs w:val="32"/>
        </w:rPr>
        <w:t>版</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中的在线验证码，可在线验证报告内容。</w:t>
      </w:r>
    </w:p>
    <w:p w:rsidR="00317493" w:rsidRPr="003D2957" w:rsidRDefault="00317493" w:rsidP="00416F91">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2.</w:t>
      </w:r>
      <w:r w:rsidRPr="003D2957">
        <w:rPr>
          <w:rFonts w:ascii="Times New Roman" w:eastAsia="仿宋_GB2312" w:hAnsi="Times New Roman" w:cs="Times New Roman"/>
          <w:color w:val="000000" w:themeColor="text1"/>
          <w:sz w:val="32"/>
          <w:szCs w:val="32"/>
        </w:rPr>
        <w:t>登录中国高等教育学生信息网</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在线验证</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栏目，输入在线验证码可验报告内容。</w:t>
      </w:r>
    </w:p>
    <w:p w:rsidR="00317493" w:rsidRPr="003D2957" w:rsidRDefault="00317493" w:rsidP="00416F91">
      <w:pPr>
        <w:spacing w:line="560" w:lineRule="exact"/>
        <w:ind w:firstLine="675"/>
        <w:rPr>
          <w:rFonts w:ascii="Times New Roman" w:eastAsia="楷体_GB2312" w:hAnsi="Times New Roman" w:cs="Times New Roman"/>
          <w:b/>
          <w:color w:val="000000" w:themeColor="text1"/>
          <w:sz w:val="32"/>
          <w:szCs w:val="32"/>
        </w:rPr>
      </w:pPr>
      <w:r w:rsidRPr="003D2957">
        <w:rPr>
          <w:rFonts w:ascii="Times New Roman" w:eastAsia="楷体_GB2312" w:hAnsi="Times New Roman" w:cs="Times New Roman"/>
          <w:b/>
          <w:color w:val="000000" w:themeColor="text1"/>
          <w:sz w:val="32"/>
          <w:szCs w:val="32"/>
        </w:rPr>
        <w:t>（二）二维码验证</w:t>
      </w:r>
    </w:p>
    <w:p w:rsidR="00317493" w:rsidRPr="003D2957" w:rsidRDefault="00317493" w:rsidP="00294662">
      <w:pPr>
        <w:spacing w:line="560" w:lineRule="exact"/>
        <w:ind w:firstLine="675"/>
        <w:rPr>
          <w:rFonts w:ascii="Times New Roman" w:eastAsia="仿宋_GB2312" w:hAnsi="Times New Roman" w:cs="Times New Roman"/>
          <w:color w:val="000000" w:themeColor="text1"/>
          <w:sz w:val="32"/>
          <w:szCs w:val="32"/>
        </w:rPr>
      </w:pPr>
      <w:r w:rsidRPr="003D2957">
        <w:rPr>
          <w:rFonts w:ascii="Times New Roman" w:eastAsia="仿宋_GB2312" w:hAnsi="Times New Roman" w:cs="Times New Roman"/>
          <w:color w:val="000000" w:themeColor="text1"/>
          <w:sz w:val="32"/>
          <w:szCs w:val="32"/>
        </w:rPr>
        <w:t>用</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学信网报告在线验证</w:t>
      </w:r>
      <w:r w:rsidRPr="003D2957">
        <w:rPr>
          <w:rFonts w:ascii="Times New Roman" w:eastAsia="仿宋_GB2312" w:hAnsi="Times New Roman" w:cs="Times New Roman"/>
          <w:color w:val="000000" w:themeColor="text1"/>
          <w:sz w:val="32"/>
          <w:szCs w:val="32"/>
        </w:rPr>
        <w:t>”</w:t>
      </w:r>
      <w:r w:rsidRPr="003D2957">
        <w:rPr>
          <w:rFonts w:ascii="Times New Roman" w:eastAsia="仿宋_GB2312" w:hAnsi="Times New Roman" w:cs="Times New Roman"/>
          <w:color w:val="000000" w:themeColor="text1"/>
          <w:sz w:val="32"/>
          <w:szCs w:val="32"/>
        </w:rPr>
        <w:t>微信小程序扫描验证。</w:t>
      </w:r>
    </w:p>
    <w:sectPr w:rsidR="00317493" w:rsidRPr="003D2957" w:rsidSect="003D2957">
      <w:pgSz w:w="11906" w:h="16838" w:code="9"/>
      <w:pgMar w:top="1928" w:right="1474" w:bottom="1928" w:left="1474"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D0B" w:rsidRDefault="00275D0B" w:rsidP="00EB57A3">
      <w:r>
        <w:separator/>
      </w:r>
    </w:p>
  </w:endnote>
  <w:endnote w:type="continuationSeparator" w:id="1">
    <w:p w:rsidR="00275D0B" w:rsidRDefault="00275D0B" w:rsidP="00EB5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兰亭超细黑简体">
    <w:altName w:val="微软雅黑"/>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D0B" w:rsidRDefault="00275D0B" w:rsidP="00EB57A3">
      <w:r>
        <w:separator/>
      </w:r>
    </w:p>
  </w:footnote>
  <w:footnote w:type="continuationSeparator" w:id="1">
    <w:p w:rsidR="00275D0B" w:rsidRDefault="00275D0B" w:rsidP="00EB5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A7C38"/>
    <w:multiLevelType w:val="hybridMultilevel"/>
    <w:tmpl w:val="2E3CF95E"/>
    <w:lvl w:ilvl="0" w:tplc="93E2E67E">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475F591E"/>
    <w:multiLevelType w:val="hybridMultilevel"/>
    <w:tmpl w:val="385EB8C4"/>
    <w:lvl w:ilvl="0" w:tplc="8BA6F45C">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0145"/>
    <w:rsid w:val="001E5060"/>
    <w:rsid w:val="00275D0B"/>
    <w:rsid w:val="00294662"/>
    <w:rsid w:val="00317493"/>
    <w:rsid w:val="003A3F33"/>
    <w:rsid w:val="003D2957"/>
    <w:rsid w:val="00416F91"/>
    <w:rsid w:val="00442FF3"/>
    <w:rsid w:val="00467644"/>
    <w:rsid w:val="00655493"/>
    <w:rsid w:val="00660145"/>
    <w:rsid w:val="0068449D"/>
    <w:rsid w:val="00857A2F"/>
    <w:rsid w:val="00881CA1"/>
    <w:rsid w:val="009673B1"/>
    <w:rsid w:val="0098005D"/>
    <w:rsid w:val="009D0F7C"/>
    <w:rsid w:val="00CC68E4"/>
    <w:rsid w:val="00D967E4"/>
    <w:rsid w:val="00EA10DD"/>
    <w:rsid w:val="00EB57A3"/>
    <w:rsid w:val="00F11B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57A3"/>
    <w:rPr>
      <w:sz w:val="18"/>
      <w:szCs w:val="18"/>
    </w:rPr>
  </w:style>
  <w:style w:type="paragraph" w:styleId="a4">
    <w:name w:val="footer"/>
    <w:basedOn w:val="a"/>
    <w:link w:val="Char0"/>
    <w:uiPriority w:val="99"/>
    <w:unhideWhenUsed/>
    <w:rsid w:val="00EB57A3"/>
    <w:pPr>
      <w:tabs>
        <w:tab w:val="center" w:pos="4153"/>
        <w:tab w:val="right" w:pos="8306"/>
      </w:tabs>
      <w:snapToGrid w:val="0"/>
      <w:jc w:val="left"/>
    </w:pPr>
    <w:rPr>
      <w:sz w:val="18"/>
      <w:szCs w:val="18"/>
    </w:rPr>
  </w:style>
  <w:style w:type="character" w:customStyle="1" w:styleId="Char0">
    <w:name w:val="页脚 Char"/>
    <w:basedOn w:val="a0"/>
    <w:link w:val="a4"/>
    <w:uiPriority w:val="99"/>
    <w:rsid w:val="00EB57A3"/>
    <w:rPr>
      <w:sz w:val="18"/>
      <w:szCs w:val="18"/>
    </w:rPr>
  </w:style>
  <w:style w:type="paragraph" w:styleId="a5">
    <w:name w:val="List Paragraph"/>
    <w:basedOn w:val="a"/>
    <w:uiPriority w:val="34"/>
    <w:qFormat/>
    <w:rsid w:val="00EB57A3"/>
    <w:pPr>
      <w:ind w:firstLineChars="200" w:firstLine="420"/>
    </w:pPr>
  </w:style>
  <w:style w:type="character" w:styleId="a6">
    <w:name w:val="Hyperlink"/>
    <w:basedOn w:val="a0"/>
    <w:uiPriority w:val="99"/>
    <w:semiHidden/>
    <w:unhideWhenUsed/>
    <w:rsid w:val="00317493"/>
    <w:rPr>
      <w:color w:val="0000FF"/>
      <w:u w:val="single"/>
    </w:rPr>
  </w:style>
  <w:style w:type="paragraph" w:styleId="a7">
    <w:name w:val="Date"/>
    <w:basedOn w:val="a"/>
    <w:next w:val="a"/>
    <w:link w:val="Char1"/>
    <w:uiPriority w:val="99"/>
    <w:semiHidden/>
    <w:unhideWhenUsed/>
    <w:rsid w:val="0098005D"/>
    <w:pPr>
      <w:ind w:leftChars="2500" w:left="100"/>
    </w:pPr>
  </w:style>
  <w:style w:type="character" w:customStyle="1" w:styleId="Char1">
    <w:name w:val="日期 Char"/>
    <w:basedOn w:val="a0"/>
    <w:link w:val="a7"/>
    <w:uiPriority w:val="99"/>
    <w:semiHidden/>
    <w:rsid w:val="0098005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chsi.com.cn/archive/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918</Characters>
  <Application>Microsoft Office Word</Application>
  <DocSecurity>0</DocSecurity>
  <Lines>7</Lines>
  <Paragraphs>2</Paragraphs>
  <ScaleCrop>false</ScaleCrop>
  <Company>Hewlett-Packard Company</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杨冰涵</dc:creator>
  <cp:lastModifiedBy>韩捷</cp:lastModifiedBy>
  <cp:revision>2</cp:revision>
  <dcterms:created xsi:type="dcterms:W3CDTF">2021-06-04T05:00:00Z</dcterms:created>
  <dcterms:modified xsi:type="dcterms:W3CDTF">2021-06-04T05:00:00Z</dcterms:modified>
</cp:coreProperties>
</file>